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2：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国家队基础教育阶段运动员网络教学申请表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科教司：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55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我中心国家_______队共有________名运动员申请参加基础教育阶段网络教学试点工作，运动员名单如下。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"http://www.ydyeducation.com/uploadfile/ueditor/php/upload/image/20170313/1489395558859484.jpg"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467350" cy="4467225"/>
            <wp:effectExtent l="0" t="0" r="0" b="9525"/>
            <wp:docPr id="1" name="图片 1" descr="148939555885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939555885948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555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特此申请。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55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60"/>
        <w:jc w:val="righ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中心（盖章）：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075"/>
        <w:jc w:val="righ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E50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2017-03-14T05:26:52Z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