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30" w:lineRule="exact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附件2</w:t>
      </w:r>
    </w:p>
    <w:p>
      <w:pPr>
        <w:adjustRightInd w:val="0"/>
        <w:snapToGrid w:val="0"/>
        <w:spacing w:line="530" w:lineRule="exact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在线考试环境及考试设备要求</w:t>
      </w:r>
    </w:p>
    <w:p>
      <w:pPr>
        <w:adjustRightInd w:val="0"/>
        <w:snapToGrid w:val="0"/>
        <w:spacing w:line="530" w:lineRule="exact"/>
        <w:rPr>
          <w:rFonts w:ascii="仿宋" w:hAnsi="仿宋" w:eastAsia="仿宋" w:cs="仿宋"/>
          <w:szCs w:val="32"/>
          <w:highlight w:val="none"/>
        </w:rPr>
      </w:pP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本次远程考试采用双机位模式监考，考生应自行准备符合以下要求的考试设备和考试环境，并于指定时间参加模拟考试和设备调试。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一、考试场所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（一）考生应选择安静、独立的空间独自参加考试，不得在公共场所（如公共教室、图书馆、</w:t>
      </w:r>
      <w:r>
        <w:rPr>
          <w:rFonts w:hint="eastAsia" w:ascii="仿宋_GB2312"/>
          <w:szCs w:val="32"/>
          <w:highlight w:val="none"/>
        </w:rPr>
        <w:t>网吧、</w:t>
      </w:r>
      <w:r>
        <w:rPr>
          <w:rFonts w:hint="eastAsia" w:ascii="仿宋_GB2312" w:hAnsi="仿宋_GB2312" w:cs="仿宋_GB2312"/>
          <w:szCs w:val="32"/>
          <w:highlight w:val="none"/>
        </w:rPr>
        <w:t>咖啡馆等）进行考试。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（二）考试全过程严格禁止无关人员出入考试场所。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（三）考试期间采用真实背景，不得使用虚拟背景、更换背景。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（四）</w:t>
      </w:r>
      <w:r>
        <w:rPr>
          <w:rFonts w:ascii="仿宋_GB2312" w:hAnsi="仿宋_GB2312" w:cs="仿宋_GB2312"/>
          <w:szCs w:val="32"/>
          <w:highlight w:val="none"/>
        </w:rPr>
        <w:t>考生应确保考试环境干净整洁，不得出现低俗、暴力、色情、反动的图片或文字。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ascii="仿宋_GB2312" w:hAnsi="仿宋_GB2312" w:cs="仿宋_GB2312"/>
          <w:szCs w:val="32"/>
          <w:highlight w:val="none"/>
        </w:rPr>
        <w:t>（五）</w:t>
      </w:r>
      <w:r>
        <w:rPr>
          <w:rFonts w:hint="eastAsia" w:ascii="仿宋_GB2312" w:hAnsi="仿宋_GB2312" w:cs="仿宋_GB2312"/>
          <w:szCs w:val="32"/>
          <w:highlight w:val="none"/>
        </w:rPr>
        <w:t>除考试要求的设备外，房间其他电子设备必须关闭。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二、用于在线考试及监控主机位的电脑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（一）电脑</w:t>
      </w:r>
      <w:r>
        <w:rPr>
          <w:rFonts w:ascii="仿宋_GB2312" w:hAnsi="仿宋_GB2312" w:cs="仿宋_GB2312"/>
          <w:szCs w:val="32"/>
          <w:highlight w:val="none"/>
        </w:rPr>
        <w:t>应具备</w:t>
      </w:r>
      <w:r>
        <w:rPr>
          <w:rFonts w:hint="eastAsia" w:ascii="仿宋_GB2312" w:hAnsi="仿宋_GB2312" w:cs="仿宋_GB2312"/>
          <w:szCs w:val="32"/>
          <w:highlight w:val="none"/>
        </w:rPr>
        <w:t>正常</w:t>
      </w:r>
      <w:r>
        <w:rPr>
          <w:rFonts w:ascii="仿宋_GB2312" w:hAnsi="仿宋_GB2312" w:cs="仿宋_GB2312"/>
          <w:szCs w:val="32"/>
          <w:highlight w:val="none"/>
        </w:rPr>
        <w:t>的</w:t>
      </w:r>
      <w:r>
        <w:rPr>
          <w:rFonts w:hint="eastAsia" w:ascii="仿宋_GB2312" w:hAnsi="仿宋_GB2312" w:cs="仿宋_GB2312"/>
          <w:szCs w:val="32"/>
          <w:highlight w:val="none"/>
        </w:rPr>
        <w:t>上网功能。若操作系统为Windows,则需能够安装Google Chrome80.0及以上版本;若操作系统为Mac,则需带有Safari12.0及以上版本；需有麦克风、摄像头（可准备外接麦克风、摄像头备用）；若扬声器较小，可自行配置音响（不允许使用耳机）。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（二）考试前，系统将通过人脸识别技术对考生进行身份识别；考试期间，将全程使用摄像头。请务必确保电脑摄像头开启，无遮挡。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（三）如使用笔记本电脑，需全程使用外接电源，以保持电量充足。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（四）进入考试系统前，关闭电脑上与考试无关的网页和软件，尤其是360卫士、腾讯安全管家等，以免影响考试。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三、第二视角的监控设备</w:t>
      </w:r>
    </w:p>
    <w:p>
      <w:pPr>
        <w:pStyle w:val="2"/>
        <w:adjustRightInd w:val="0"/>
        <w:spacing w:line="530" w:lineRule="exact"/>
        <w:ind w:firstLine="64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（一）带正常上网功能的智能手机或平板设备1部，所用设备必须带有可正常工作的摄像头，用于监控考试环境，全程无遮挡。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（二）使用手机或平板支架固定监控设备，放置于学员后方45°位置，能够清晰看到学员电脑屏幕、学员手部动作以及部分测评现场环境。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（三）第二视角监控设备需全程使用外接电源，以确保设备电量充足。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（四）开启第二视角监控前，关闭与考试无关应用的提醒功能，避免来电、微信等其他应用打断监控过程；同时，需关闭定时息屏功能，保持屏幕常亮。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四、考试场所应有稳定的网络条件（4G、5G或WIFI），支持考试设备和监控设备同时联网。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五、考生可准备4G或5G等手机移动网络作为备用网络，并事先做好调试，以便出现网络故障时迅速切换备用网络继续考试。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六、考试期间考生如发生考试设备或网络故障，故障解决后，考生可重新进入考试继续作答；因此导致无法完成考试的，不予补时或补考。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0EF71C5F"/>
    <w:rsid w:val="0014742F"/>
    <w:rsid w:val="006B21D9"/>
    <w:rsid w:val="007A65CC"/>
    <w:rsid w:val="007F5BBE"/>
    <w:rsid w:val="009D21B5"/>
    <w:rsid w:val="00C3413C"/>
    <w:rsid w:val="00D17D97"/>
    <w:rsid w:val="00D6167A"/>
    <w:rsid w:val="00DB3188"/>
    <w:rsid w:val="00EF79C1"/>
    <w:rsid w:val="02A122E4"/>
    <w:rsid w:val="0EF71C5F"/>
    <w:rsid w:val="1E4B2E70"/>
    <w:rsid w:val="1ECF1189"/>
    <w:rsid w:val="2FA06AE9"/>
    <w:rsid w:val="3EF8546D"/>
    <w:rsid w:val="48A06D34"/>
    <w:rsid w:val="56E0268D"/>
    <w:rsid w:val="5B3C1BEE"/>
    <w:rsid w:val="5BCFB52C"/>
    <w:rsid w:val="5D4F11F4"/>
    <w:rsid w:val="5FDBB395"/>
    <w:rsid w:val="67EF746F"/>
    <w:rsid w:val="B6EFC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444444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444444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paragraph" w:customStyle="1" w:styleId="15">
    <w:name w:val="样式1"/>
    <w:basedOn w:val="1"/>
    <w:qFormat/>
    <w:uiPriority w:val="0"/>
    <w:pPr>
      <w:spacing w:after="120"/>
      <w:ind w:left="420" w:leftChars="200" w:firstLine="420" w:firstLineChars="200"/>
    </w:pPr>
    <w:rPr>
      <w:rFonts w:hint="eastAsia" w:ascii="Arial" w:hAnsi="Arial" w:cs="Arial"/>
      <w:snapToGrid w:val="0"/>
      <w:color w:val="000000"/>
      <w:kern w:val="0"/>
      <w:szCs w:val="21"/>
    </w:rPr>
  </w:style>
  <w:style w:type="character" w:customStyle="1" w:styleId="16">
    <w:name w:val="txt"/>
    <w:basedOn w:val="8"/>
    <w:qFormat/>
    <w:uiPriority w:val="0"/>
  </w:style>
  <w:style w:type="character" w:customStyle="1" w:styleId="17">
    <w:name w:val="页眉 字符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批注框文本 字符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558</Words>
  <Characters>3182</Characters>
  <Lines>26</Lines>
  <Paragraphs>7</Paragraphs>
  <TotalTime>1</TotalTime>
  <ScaleCrop>false</ScaleCrop>
  <LinksUpToDate>false</LinksUpToDate>
  <CharactersWithSpaces>3733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2024-07-31T02:40:00Z</dcterms:created>
  <dc:creator>Jasmine J</dc:creator>
  <cp:lastModifiedBy>sport</cp:lastModifiedBy>
  <cp:lastPrinted>2024-08-22T03:27:00Z</cp:lastPrinted>
  <dcterms:modified xsi:type="dcterms:W3CDTF">2024-09-06T14:30:21Z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6BC0BEE33D014B65A2C4289E8CA65647_13</vt:lpwstr>
  </property>
</Properties>
</file>