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8AC8" w14:textId="77777777" w:rsidR="009E3C6A" w:rsidRDefault="009E3C6A" w:rsidP="009E3C6A">
      <w:pPr>
        <w:spacing w:line="540" w:lineRule="exact"/>
        <w:rPr>
          <w:rFonts w:hint="eastAsia"/>
        </w:rPr>
      </w:pPr>
    </w:p>
    <w:p w14:paraId="0A5A146B" w14:textId="77777777" w:rsidR="009E3C6A" w:rsidRDefault="009E3C6A" w:rsidP="009E3C6A">
      <w:pPr>
        <w:spacing w:after="0" w:line="540" w:lineRule="exact"/>
        <w:ind w:firstLine="20"/>
        <w:jc w:val="both"/>
        <w:rPr>
          <w:rFonts w:hint="eastAsia"/>
          <w:sz w:val="34"/>
        </w:rPr>
      </w:pPr>
      <w:r>
        <w:rPr>
          <w:rFonts w:ascii="宋体" w:eastAsia="宋体" w:hAnsi="宋体" w:hint="eastAsia"/>
          <w:color w:val="000000"/>
          <w:sz w:val="34"/>
        </w:rPr>
        <w:t>附件一：</w:t>
      </w:r>
    </w:p>
    <w:p w14:paraId="3CCE06CB" w14:textId="77777777" w:rsidR="009E3C6A" w:rsidRDefault="009E3C6A" w:rsidP="009E3C6A">
      <w:pPr>
        <w:spacing w:after="0"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雪车项目初级教练员专项技能培训及考核标准</w:t>
      </w:r>
    </w:p>
    <w:p w14:paraId="46E75CE2" w14:textId="77777777" w:rsidR="009E3C6A" w:rsidRDefault="009E3C6A" w:rsidP="009E3C6A">
      <w:pPr>
        <w:spacing w:after="0"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</w:p>
    <w:p w14:paraId="34E31A5A" w14:textId="77777777" w:rsidR="009E3C6A" w:rsidRDefault="009E3C6A" w:rsidP="009E3C6A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一、报名条件</w:t>
      </w:r>
    </w:p>
    <w:p w14:paraId="0776B6C8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（一）申请人应为中华人民共和国公民，品行端正，明确教练员职责及角色，无兴奋剂违规记录，无犯罪记录。</w:t>
      </w:r>
    </w:p>
    <w:p w14:paraId="704EC017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（二）年满18周岁（含18周岁）。</w:t>
      </w:r>
    </w:p>
    <w:p w14:paraId="182C1D5B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（三）具有大专（含）以上学历。</w:t>
      </w:r>
    </w:p>
    <w:p w14:paraId="6F6EEE38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（四）从事雪车教练工作2年及以上。</w:t>
      </w:r>
    </w:p>
    <w:p w14:paraId="0DB5C319" w14:textId="77777777" w:rsidR="009E3C6A" w:rsidRDefault="009E3C6A" w:rsidP="009E3C6A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二、培训内容</w:t>
      </w:r>
    </w:p>
    <w:p w14:paraId="110A472A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所有报名教练员需参加全部理论及专项技术培训后，进行考核。培训和考核时间预计在4天内完成。</w:t>
      </w:r>
    </w:p>
    <w:p w14:paraId="5258C8C2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（一）基础理论培训内容及课时</w:t>
      </w:r>
    </w:p>
    <w:p w14:paraId="331AA4A7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1．雪车项目介绍和教练员职业素养（0.5学时）；</w:t>
      </w:r>
    </w:p>
    <w:p w14:paraId="202B5CE8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2．雪车运动员选材（2学时）；</w:t>
      </w:r>
    </w:p>
    <w:p w14:paraId="3A97F9A3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3．雪车基本训练方法及训练安排（2学时）；</w:t>
      </w:r>
    </w:p>
    <w:p w14:paraId="7350B562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4．雪车竞赛规则（1.5学时）。</w:t>
      </w:r>
    </w:p>
    <w:p w14:paraId="7A4B6244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总计6学时。</w:t>
      </w:r>
    </w:p>
    <w:p w14:paraId="3905B9AC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（二）专项实践培训内容及课时</w:t>
      </w:r>
    </w:p>
    <w:p w14:paraId="2BB0D5C6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1．推车基本技术教法培训（4学时）；</w:t>
      </w:r>
    </w:p>
    <w:p w14:paraId="3A05E20D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2．雪车操控基本技术教法培训（4学时）；</w:t>
      </w:r>
    </w:p>
    <w:p w14:paraId="0EBDCD64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总计8学时。</w:t>
      </w:r>
    </w:p>
    <w:p w14:paraId="227D1F71" w14:textId="77777777" w:rsidR="009E3C6A" w:rsidRDefault="009E3C6A" w:rsidP="009E3C6A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三、考核内容</w:t>
      </w:r>
    </w:p>
    <w:p w14:paraId="352BE8AD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（一）雪车理论（满分40分，24分合格）</w:t>
      </w:r>
    </w:p>
    <w:p w14:paraId="7089F848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1．雪车基础知识（20分）</w:t>
      </w:r>
    </w:p>
    <w:p w14:paraId="7806CE46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雪车项目介绍及教练员职业素养（4分）</w:t>
      </w:r>
    </w:p>
    <w:p w14:paraId="382457D4" w14:textId="333DA406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雪车运动员选材、基本训练方法及训练安排、战术原理（12分）</w:t>
      </w:r>
    </w:p>
    <w:p w14:paraId="654A385B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雪车竞赛规则（4分）</w:t>
      </w:r>
    </w:p>
    <w:p w14:paraId="6B60DAD1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2．执教教案撰写（20分）</w:t>
      </w:r>
    </w:p>
    <w:p w14:paraId="7DB76302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①能够清晰合理安排训练课，课程结构、内容、执教方法及要点明确（8分）。</w:t>
      </w:r>
    </w:p>
    <w:p w14:paraId="7F5E30E5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②能够准确设定教学目标和练习项目之间的关联性（6分）。</w:t>
      </w:r>
    </w:p>
    <w:p w14:paraId="5B86B40E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③能够合理安排训练时间及时长，应体现年龄段特征（6分）。</w:t>
      </w:r>
    </w:p>
    <w:p w14:paraId="59B66875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（二）专项实践（满分60分，36分合格）</w:t>
      </w:r>
    </w:p>
    <w:p w14:paraId="45D23582" w14:textId="7CF45C61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1．雪车</w:t>
      </w:r>
      <w:r w:rsidR="00383D10">
        <w:rPr>
          <w:rFonts w:ascii="仿宋_GB2312" w:eastAsia="仿宋_GB2312" w:hAnsi="仿宋_GB2312" w:cs="仿宋_GB2312" w:hint="eastAsia"/>
          <w:sz w:val="32"/>
          <w:szCs w:val="32"/>
        </w:rPr>
        <w:t>出发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技术教学示范</w:t>
      </w:r>
    </w:p>
    <w:p w14:paraId="2C5B905F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2．雪车操控、滑行技术教学示范</w:t>
      </w:r>
    </w:p>
    <w:p w14:paraId="4FBE65AD" w14:textId="77777777" w:rsidR="009E3C6A" w:rsidRDefault="009E3C6A" w:rsidP="009E3C6A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四、考核形式</w:t>
      </w:r>
    </w:p>
    <w:p w14:paraId="564F7D88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核由国家体育总局冬运中心统一组织，指派考官。考核分为理论和专项实践两部分，其中理论40分，专项实践60分，总计100分，学员取得60分或以上，且理论考核不低于24分，专项实践考核不低于36分，即为合格。</w:t>
      </w:r>
    </w:p>
    <w:p w14:paraId="428FA286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（一）理论考核</w:t>
      </w:r>
    </w:p>
    <w:p w14:paraId="1B5AB989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采用闭卷笔试答卷方式考核。</w:t>
      </w:r>
    </w:p>
    <w:p w14:paraId="028C81DC" w14:textId="77777777" w:rsidR="009E3C6A" w:rsidRDefault="009E3C6A" w:rsidP="009E3C6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（二）专项实践考核</w:t>
      </w:r>
    </w:p>
    <w:p w14:paraId="635E742A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教练员从2个专项实践内容中自行选取一项进行现场示范教学。考官根据教练员的阐述和示范，判定其专项能力和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对教学工作的认知，具体考核标准如下：</w:t>
      </w:r>
    </w:p>
    <w:p w14:paraId="399B65A6" w14:textId="77777777" w:rsidR="009E3C6A" w:rsidRDefault="009E3C6A" w:rsidP="009E3C6A">
      <w:pPr>
        <w:spacing w:after="0" w:line="540" w:lineRule="exact"/>
        <w:ind w:firstLine="640"/>
        <w:jc w:val="both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5"/>
        <w:gridCol w:w="2321"/>
      </w:tblGrid>
      <w:tr w:rsidR="009E3C6A" w14:paraId="59F08AC6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5B7D" w14:textId="2FE3FCE7" w:rsidR="009E3C6A" w:rsidRDefault="009E3C6A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雪车</w:t>
            </w:r>
            <w:r w:rsidR="00383D1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技术教学示范考核标准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7724" w14:textId="77777777" w:rsidR="009E3C6A" w:rsidRDefault="009E3C6A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考官评分</w:t>
            </w:r>
          </w:p>
        </w:tc>
      </w:tr>
      <w:tr w:rsidR="009E3C6A" w14:paraId="5DE2B2F6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C0F1" w14:textId="77777777" w:rsidR="009E3C6A" w:rsidRDefault="009E3C6A" w:rsidP="00332EEC">
            <w:pPr>
              <w:spacing w:after="0" w:line="540" w:lineRule="exact"/>
              <w:ind w:leftChars="112" w:left="688" w:hangingChars="138" w:hanging="44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1．完成起跑、推车、跳入车中的连贯动作（最高40分，根据实际运动表现，完成较好的给予26-40分，基本完成的给予13-26分，不能连贯完成或技术动作错误的给予0-13分）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D6C8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E3C6A" w14:paraId="1490CD3F" w14:textId="77777777" w:rsidTr="00332EEC">
        <w:trPr>
          <w:trHeight w:val="66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6E64" w14:textId="77777777" w:rsidR="009E3C6A" w:rsidRDefault="009E3C6A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2．动作描述及讲解（最高10分）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E92A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E3C6A" w14:paraId="2404DE9B" w14:textId="77777777" w:rsidTr="00332EEC">
        <w:trPr>
          <w:trHeight w:val="70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AD53" w14:textId="77777777" w:rsidR="009E3C6A" w:rsidRDefault="009E3C6A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3．易错的解决方法（最高5分）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0EE9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E3C6A" w14:paraId="6E8F9B2C" w14:textId="77777777" w:rsidTr="00332EEC">
        <w:trPr>
          <w:trHeight w:val="70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B19B" w14:textId="77777777" w:rsidR="009E3C6A" w:rsidRDefault="009E3C6A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4．教态及仪表（最高5分）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6438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E3C6A" w14:paraId="65B82697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D73B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分数合计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A9CE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64AD5821" w14:textId="77777777" w:rsidR="009E3C6A" w:rsidRDefault="009E3C6A" w:rsidP="009E3C6A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9"/>
        <w:gridCol w:w="2307"/>
      </w:tblGrid>
      <w:tr w:rsidR="009E3C6A" w14:paraId="187940D9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CBB1" w14:textId="77777777" w:rsidR="009E3C6A" w:rsidRDefault="009E3C6A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雪车操控、滑行技术教学示范考核标准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401C" w14:textId="77777777" w:rsidR="009E3C6A" w:rsidRDefault="009E3C6A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考官评分</w:t>
            </w:r>
          </w:p>
        </w:tc>
      </w:tr>
      <w:tr w:rsidR="009E3C6A" w14:paraId="72FC6172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9407" w14:textId="77777777" w:rsidR="009E3C6A" w:rsidRDefault="009E3C6A" w:rsidP="00332EEC">
            <w:pPr>
              <w:spacing w:after="0" w:line="540" w:lineRule="exact"/>
              <w:ind w:leftChars="95" w:left="689" w:hangingChars="150" w:hanging="48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．测试人员自北京延庆赛道c9弯出发（或于世界其他赛道某弯道出发，具体情况视赛道而定），顺利完成滑行至终点。（最高50分，根据实际运动表现，完成较好的给予38-50分，基本完成的给予17-38分，不能连贯完成或技术动作错误的给予0-17分，考官可根据滑行中碰撞次数、车体是否稳定运行等酌情进行扣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D086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E3C6A" w14:paraId="5BEECD44" w14:textId="77777777" w:rsidTr="00332EEC">
        <w:trPr>
          <w:trHeight w:val="70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382A" w14:textId="77777777" w:rsidR="009E3C6A" w:rsidRDefault="009E3C6A" w:rsidP="00332EEC">
            <w:pPr>
              <w:spacing w:after="0" w:line="540" w:lineRule="exact"/>
              <w:ind w:leftChars="95" w:left="685" w:hanging="476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2．易错的解决方法（最高5分）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96DF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E3C6A" w14:paraId="462EE60B" w14:textId="77777777" w:rsidTr="00332EEC">
        <w:trPr>
          <w:trHeight w:val="70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4E3" w14:textId="77777777" w:rsidR="009E3C6A" w:rsidRDefault="009E3C6A" w:rsidP="00332EEC">
            <w:pPr>
              <w:spacing w:after="0" w:line="540" w:lineRule="exact"/>
              <w:ind w:leftChars="95" w:left="685" w:hanging="476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 教态及仪表（最高5分）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FAD7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E3C6A" w14:paraId="6BFB8500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08F8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分数合计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C4D1" w14:textId="77777777" w:rsidR="009E3C6A" w:rsidRDefault="009E3C6A" w:rsidP="00332EEC">
            <w:pPr>
              <w:spacing w:after="0" w:line="540" w:lineRule="exact"/>
              <w:ind w:firstLine="640"/>
              <w:jc w:val="both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2B2A539A" w14:textId="77777777" w:rsidR="009E3C6A" w:rsidRDefault="009E3C6A" w:rsidP="009E3C6A">
      <w:pPr>
        <w:spacing w:line="540" w:lineRule="exact"/>
        <w:rPr>
          <w:rFonts w:hint="eastAsia"/>
        </w:rPr>
      </w:pPr>
    </w:p>
    <w:p w14:paraId="11D60581" w14:textId="77777777" w:rsidR="009E3C6A" w:rsidRDefault="009E3C6A" w:rsidP="009E3C6A">
      <w:pPr>
        <w:spacing w:line="540" w:lineRule="exact"/>
        <w:rPr>
          <w:rFonts w:hint="eastAsia"/>
        </w:rPr>
      </w:pPr>
    </w:p>
    <w:p w14:paraId="5A9DCF13" w14:textId="77777777" w:rsidR="009E3C6A" w:rsidRDefault="009E3C6A" w:rsidP="009E3C6A">
      <w:pPr>
        <w:spacing w:line="540" w:lineRule="exact"/>
        <w:rPr>
          <w:rFonts w:hint="eastAsia"/>
        </w:rPr>
      </w:pPr>
    </w:p>
    <w:p w14:paraId="731DE1FE" w14:textId="77777777" w:rsidR="009E3C6A" w:rsidRDefault="009E3C6A" w:rsidP="009E3C6A">
      <w:pPr>
        <w:spacing w:line="540" w:lineRule="exact"/>
        <w:rPr>
          <w:rFonts w:hint="eastAsia"/>
        </w:rPr>
      </w:pPr>
    </w:p>
    <w:p w14:paraId="5C73C229" w14:textId="77777777" w:rsidR="009E3C6A" w:rsidRDefault="009E3C6A" w:rsidP="009E3C6A">
      <w:pPr>
        <w:spacing w:line="540" w:lineRule="exact"/>
        <w:rPr>
          <w:rFonts w:hint="eastAsia"/>
        </w:rPr>
      </w:pPr>
    </w:p>
    <w:p w14:paraId="5FEC8685" w14:textId="77777777" w:rsidR="009E3C6A" w:rsidRDefault="009E3C6A" w:rsidP="009E3C6A">
      <w:pPr>
        <w:spacing w:line="540" w:lineRule="exact"/>
        <w:rPr>
          <w:rFonts w:hint="eastAsia"/>
        </w:rPr>
      </w:pPr>
    </w:p>
    <w:p w14:paraId="0FF17E2D" w14:textId="77777777" w:rsidR="009E3C6A" w:rsidRDefault="009E3C6A" w:rsidP="009E3C6A">
      <w:pPr>
        <w:spacing w:line="540" w:lineRule="exact"/>
        <w:rPr>
          <w:rFonts w:hint="eastAsia"/>
        </w:rPr>
      </w:pPr>
    </w:p>
    <w:p w14:paraId="3E82405E" w14:textId="77777777" w:rsidR="009E3C6A" w:rsidRDefault="009E3C6A" w:rsidP="009E3C6A">
      <w:pPr>
        <w:spacing w:line="540" w:lineRule="exact"/>
        <w:rPr>
          <w:rFonts w:hint="eastAsia"/>
        </w:rPr>
      </w:pPr>
    </w:p>
    <w:p w14:paraId="25EC1C95" w14:textId="77777777" w:rsidR="009E3C6A" w:rsidRDefault="009E3C6A" w:rsidP="009E3C6A">
      <w:pPr>
        <w:spacing w:line="540" w:lineRule="exact"/>
        <w:rPr>
          <w:rFonts w:hint="eastAsia"/>
        </w:rPr>
      </w:pPr>
    </w:p>
    <w:p w14:paraId="6E115013" w14:textId="77777777" w:rsidR="009E3C6A" w:rsidRDefault="009E3C6A" w:rsidP="009E3C6A">
      <w:pPr>
        <w:spacing w:line="540" w:lineRule="exact"/>
        <w:rPr>
          <w:rFonts w:hint="eastAsia"/>
        </w:rPr>
      </w:pPr>
    </w:p>
    <w:p w14:paraId="2939E1D7" w14:textId="77777777" w:rsidR="009E3C6A" w:rsidRDefault="009E3C6A" w:rsidP="009E3C6A">
      <w:pPr>
        <w:spacing w:line="540" w:lineRule="exact"/>
        <w:rPr>
          <w:rFonts w:hint="eastAsia"/>
        </w:rPr>
      </w:pPr>
    </w:p>
    <w:p w14:paraId="2C99AF2D" w14:textId="77777777" w:rsidR="009E3C6A" w:rsidRDefault="009E3C6A" w:rsidP="009E3C6A">
      <w:pPr>
        <w:spacing w:line="540" w:lineRule="exact"/>
        <w:rPr>
          <w:rFonts w:hint="eastAsia"/>
        </w:rPr>
      </w:pPr>
    </w:p>
    <w:p w14:paraId="1EE2226C" w14:textId="77777777" w:rsidR="009E3C6A" w:rsidRDefault="009E3C6A" w:rsidP="009E3C6A">
      <w:pPr>
        <w:spacing w:line="540" w:lineRule="exact"/>
        <w:rPr>
          <w:rFonts w:hint="eastAsia"/>
        </w:rPr>
      </w:pPr>
    </w:p>
    <w:p w14:paraId="644F513D" w14:textId="77777777" w:rsidR="009E3C6A" w:rsidRDefault="009E3C6A" w:rsidP="009E3C6A">
      <w:pPr>
        <w:spacing w:line="540" w:lineRule="exact"/>
        <w:rPr>
          <w:rFonts w:hint="eastAsia"/>
        </w:rPr>
      </w:pPr>
    </w:p>
    <w:p w14:paraId="51EC805A" w14:textId="77777777" w:rsidR="009E3C6A" w:rsidRDefault="009E3C6A" w:rsidP="009E3C6A">
      <w:pPr>
        <w:spacing w:line="540" w:lineRule="exact"/>
        <w:rPr>
          <w:rFonts w:hint="eastAsia"/>
        </w:rPr>
      </w:pPr>
    </w:p>
    <w:p w14:paraId="262B1C17" w14:textId="77777777" w:rsidR="00260E0B" w:rsidRDefault="00260E0B">
      <w:pPr>
        <w:rPr>
          <w:rFonts w:hint="eastAsia"/>
        </w:rPr>
      </w:pPr>
    </w:p>
    <w:sectPr w:rsidR="0026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6A"/>
    <w:rsid w:val="00007634"/>
    <w:rsid w:val="00260E0B"/>
    <w:rsid w:val="00383D10"/>
    <w:rsid w:val="0046557C"/>
    <w:rsid w:val="009E3C6A"/>
    <w:rsid w:val="009F4933"/>
    <w:rsid w:val="00A11DD4"/>
    <w:rsid w:val="00BF4E9F"/>
    <w:rsid w:val="00E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17F4D"/>
  <w15:chartTrackingRefBased/>
  <w15:docId w15:val="{AA5713A1-7C8E-4260-AB31-33105171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C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C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C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C6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C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C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C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C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C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3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601</Words>
  <Characters>627</Characters>
  <Application>Microsoft Office Word</Application>
  <DocSecurity>0</DocSecurity>
  <Lines>57</Lines>
  <Paragraphs>53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373246449@qq.com</dc:creator>
  <cp:keywords/>
  <dc:description/>
  <cp:lastModifiedBy>373246449@qq.com</cp:lastModifiedBy>
  <cp:revision>3</cp:revision>
  <dcterms:created xsi:type="dcterms:W3CDTF">2025-11-06T00:28:00Z</dcterms:created>
  <dcterms:modified xsi:type="dcterms:W3CDTF">2025-11-06T08:39:00Z</dcterms:modified>
</cp:coreProperties>
</file>